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3F3" w:rsidRDefault="00A433F3" w:rsidP="00A433F3">
      <w:pPr>
        <w:pStyle w:val="ConsPlusNormal"/>
        <w:jc w:val="right"/>
        <w:outlineLvl w:val="0"/>
      </w:pPr>
      <w:r>
        <w:t>Приложение 7</w:t>
      </w:r>
    </w:p>
    <w:p w:rsidR="00A433F3" w:rsidRDefault="00A433F3" w:rsidP="00A433F3">
      <w:pPr>
        <w:pStyle w:val="ConsPlusNormal"/>
        <w:jc w:val="right"/>
      </w:pPr>
      <w:r>
        <w:t>к решению Думы города Мегиона</w:t>
      </w:r>
    </w:p>
    <w:p w:rsidR="00A433F3" w:rsidRDefault="00A433F3" w:rsidP="00A433F3">
      <w:pPr>
        <w:pStyle w:val="ConsPlusNormal"/>
        <w:jc w:val="right"/>
      </w:pPr>
      <w:r>
        <w:t>от 09.12.2024 N 427</w:t>
      </w:r>
    </w:p>
    <w:p w:rsidR="00A433F3" w:rsidRDefault="00A433F3" w:rsidP="00A433F3">
      <w:pPr>
        <w:pStyle w:val="ConsPlusNormal"/>
      </w:pPr>
    </w:p>
    <w:p w:rsidR="00A433F3" w:rsidRDefault="00A433F3" w:rsidP="00A433F3">
      <w:pPr>
        <w:pStyle w:val="ConsPlusTitle"/>
        <w:jc w:val="center"/>
      </w:pPr>
      <w:bookmarkStart w:id="0" w:name="P17361"/>
      <w:bookmarkEnd w:id="0"/>
      <w:r>
        <w:t>РАСПРЕДЕЛЕНИЕ</w:t>
      </w:r>
    </w:p>
    <w:p w:rsidR="00A433F3" w:rsidRDefault="00A433F3" w:rsidP="00A433F3">
      <w:pPr>
        <w:pStyle w:val="ConsPlusTitle"/>
        <w:jc w:val="center"/>
      </w:pPr>
      <w:r>
        <w:t>БЮДЖЕТНЫХ АССИГНОВАНИЙ ПО РАЗДЕЛАМ, ПОДРАЗДЕЛАМ</w:t>
      </w:r>
    </w:p>
    <w:p w:rsidR="00A433F3" w:rsidRDefault="00A433F3" w:rsidP="00A433F3">
      <w:pPr>
        <w:pStyle w:val="ConsPlusTitle"/>
        <w:jc w:val="center"/>
      </w:pPr>
      <w:r>
        <w:t>КЛАССИФИКАЦИИ РАСХОДОВ БЮДЖЕТА ГОРОДСКОГО ОКРУГА МЕГИОН</w:t>
      </w:r>
    </w:p>
    <w:p w:rsidR="00A433F3" w:rsidRDefault="00A433F3" w:rsidP="00A433F3">
      <w:pPr>
        <w:pStyle w:val="ConsPlusTitle"/>
        <w:jc w:val="center"/>
      </w:pPr>
      <w:r>
        <w:t>ХАНТЫ-МАНСИЙСКОГО АВТОНОМНОГО ОКРУГА - ЮГРЫ НА 2025 ГОД</w:t>
      </w:r>
    </w:p>
    <w:p w:rsidR="00A433F3" w:rsidRDefault="00A433F3" w:rsidP="00A433F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A433F3" w:rsidTr="00A71F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433F3" w:rsidRDefault="00A433F3" w:rsidP="00A71F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433F3" w:rsidRDefault="00A433F3" w:rsidP="00A71F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3F3" w:rsidRDefault="00A433F3" w:rsidP="00A71F07">
            <w:pPr>
              <w:pStyle w:val="ConsPlusNormal"/>
            </w:pPr>
          </w:p>
        </w:tc>
      </w:tr>
    </w:tbl>
    <w:p w:rsidR="00A433F3" w:rsidRDefault="00A433F3" w:rsidP="00A433F3">
      <w:pPr>
        <w:pStyle w:val="ConsPlusNormal"/>
      </w:pPr>
    </w:p>
    <w:p w:rsidR="00A433F3" w:rsidRDefault="00A433F3" w:rsidP="00A433F3">
      <w:pPr>
        <w:pStyle w:val="ConsPlusNormal"/>
        <w:jc w:val="right"/>
      </w:pPr>
      <w:r>
        <w:t>(тыс. рублей)</w:t>
      </w:r>
    </w:p>
    <w:p w:rsidR="00A433F3" w:rsidRDefault="00A433F3" w:rsidP="00A433F3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6576"/>
        <w:gridCol w:w="364"/>
        <w:gridCol w:w="409"/>
        <w:gridCol w:w="1264"/>
      </w:tblGrid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  <w:jc w:val="center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  <w:jc w:val="center"/>
            </w:pPr>
            <w:r>
              <w:t>Сумма на 2025 год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  <w:jc w:val="center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  <w:jc w:val="center"/>
            </w:pPr>
            <w:r>
              <w:t>4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707 849,9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7 842,6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12 706,8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345 658,2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6,9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06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58 833,6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07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8 138,0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11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1 500,0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13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273 163,8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85 211,1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8 938,8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8 768,5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 xml:space="preserve">Подраздел: Защита населения и территории от чрезвычайных ситуаций природного и техногенного характера, пожарная </w:t>
            </w:r>
            <w:r>
              <w:lastRenderedPageBreak/>
              <w:t>безопасность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10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66 536,3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14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967,5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931 200,4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15 073,3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15 455,8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08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37 555,8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745 165,4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10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48 961,4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12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68 988,7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1 848 851,6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1 038 922,5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615 267,4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194 655,0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6,7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7 814,3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7 814,3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4 082 333,7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1 297 596,0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2 264 479,2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302 624,3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07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88 537,6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129 096,6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457 968,5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457 639,5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329,0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888,5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888,5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116 601,5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10 533,9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65 919,9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37 162,8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06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2 984,9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415 851,2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75 956,9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339 894,3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37 041,9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26 868,0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10 173,9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500,0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500,0</w:t>
            </w:r>
          </w:p>
        </w:tc>
      </w:tr>
      <w:tr w:rsidR="00A433F3" w:rsidTr="00A71F07">
        <w:tc>
          <w:tcPr>
            <w:tcW w:w="340" w:type="dxa"/>
          </w:tcPr>
          <w:p w:rsidR="00A433F3" w:rsidRDefault="00A433F3" w:rsidP="00A71F07">
            <w:pPr>
              <w:pStyle w:val="ConsPlusNormal"/>
            </w:pPr>
          </w:p>
        </w:tc>
        <w:tc>
          <w:tcPr>
            <w:tcW w:w="6576" w:type="dxa"/>
          </w:tcPr>
          <w:p w:rsidR="00A433F3" w:rsidRDefault="00A433F3" w:rsidP="00A71F07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</w:tcPr>
          <w:p w:rsidR="00A433F3" w:rsidRDefault="00A433F3" w:rsidP="00A71F0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A433F3" w:rsidRDefault="00A433F3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A433F3" w:rsidRDefault="00A433F3" w:rsidP="00A71F07">
            <w:pPr>
              <w:pStyle w:val="ConsPlusNormal"/>
            </w:pPr>
            <w:r>
              <w:t>8 692 112,6</w:t>
            </w:r>
          </w:p>
        </w:tc>
      </w:tr>
    </w:tbl>
    <w:p w:rsidR="00A433F3" w:rsidRDefault="00A433F3" w:rsidP="00A433F3">
      <w:pPr>
        <w:pStyle w:val="ConsPlusNormal"/>
        <w:jc w:val="right"/>
      </w:pPr>
      <w:bookmarkStart w:id="1" w:name="_GoBack"/>
      <w:bookmarkEnd w:id="1"/>
    </w:p>
    <w:sectPr w:rsidR="00A433F3" w:rsidSect="00A433F3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3F3"/>
    <w:rsid w:val="00033649"/>
    <w:rsid w:val="002C6B8B"/>
    <w:rsid w:val="00412E62"/>
    <w:rsid w:val="006C6087"/>
    <w:rsid w:val="00827C04"/>
    <w:rsid w:val="00A433F3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8BAC82-7172-4855-9A20-39DAF7DDA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3F3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A433F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A433F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4372&amp;dst=100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596</Words>
  <Characters>3400</Characters>
  <Application>Microsoft Office Word</Application>
  <DocSecurity>0</DocSecurity>
  <Lines>28</Lines>
  <Paragraphs>7</Paragraphs>
  <ScaleCrop>false</ScaleCrop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2025-10-23T05:02:00Z</dcterms:created>
  <dcterms:modified xsi:type="dcterms:W3CDTF">2025-10-23T05:03:00Z</dcterms:modified>
</cp:coreProperties>
</file>